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F2D52"/>
          <w:sz w:val="36"/>
        </w:rPr>
        <w:t>CONSUMER CANCELLATION AND SERVICE START FORMS</w:t>
      </w:r>
    </w:p>
    <w:p>
      <w:pPr>
        <w:jc w:val="center"/>
      </w:pPr>
      <w:r>
        <w:rPr>
          <w:rFonts w:ascii="Arial" w:hAnsi="Arial"/>
          <w:b/>
          <w:color w:val="B89B4A"/>
          <w:sz w:val="19"/>
        </w:rPr>
        <w:t>THE FEMI PROPERTY BUSINESS LTD</w:t>
      </w:r>
    </w:p>
    <w:p>
      <w:r>
        <w:t>These forms apply only where the client has an applicable consumer cancellation right. Read them with the FPB Terms and your Instruction and Fee Schedule.</w:t>
      </w:r>
    </w:p>
    <w:p>
      <w:pPr>
        <w:pStyle w:val="Heading1"/>
      </w:pPr>
      <w:r>
        <w:t>Consumer cancellation notice</w:t>
      </w:r>
    </w:p>
    <w:p>
      <w:r>
        <w:t>Client name ____________________________________________</w:t>
      </w:r>
    </w:p>
    <w:p>
      <w:r>
        <w:t>Instruction reference and agreement version ____________________________________________</w:t>
      </w:r>
    </w:p>
    <w:p>
      <w:r>
        <w:t>Contract conclusion date ____________________________________________</w:t>
      </w:r>
    </w:p>
    <w:p>
      <w:r>
        <w:t>Cancellation deadline including time ____________________________________________</w:t>
      </w:r>
    </w:p>
    <w:p>
      <w:pPr>
        <w:pStyle w:val="Heading2"/>
      </w:pPr>
      <w:r>
        <w:t>Your right to cancel</w:t>
      </w:r>
    </w:p>
    <w:p>
      <w:r>
        <w:t>You may cancel without giving a reason during the applicable cancellation period. For a qualifying distance or off-premises service contract, this normally ends at the end of 14 calendar days after the day the contract is concluded. The period can be extended if required cancellation information has not been supplied. A completed deadline field cannot shorten a statutory period.</w:t>
      </w:r>
    </w:p>
    <w:p>
      <w:r>
        <w:t>Tell FPB clearly that you wish to cancel. You may email femi@thefemipropertybusiness.co.uk, write to THE FEMI PROPERTY BUSINESS LTD at 147 Long Riding, Basildon, Essex, SS14 1QT, or telephone +44 7508 405793. The model form on the next page is optional. Sending the cancellation before the deadline is sufficient; FPB acknowledgement is not a condition of cancellation. Keep evidence of sending it.</w:t>
      </w:r>
    </w:p>
    <w:p>
      <w:pPr>
        <w:pStyle w:val="Heading2"/>
      </w:pPr>
      <w:r>
        <w:t>Refunds and an optional early start</w:t>
      </w:r>
    </w:p>
    <w:p>
      <w:r>
        <w:t>Where a statutory refund is due, FPB will refund payments without undue delay and within 14 calendar days after being informed of cancellation, using the original payment method unless another method is expressly agreed. There is no refund administration fee.</w:t>
      </w:r>
    </w:p>
    <w:p>
      <w:r>
        <w:t>FPB normally waits until the applicable cancellation period ends. If you expressly request an earlier start and the required information has been supplied, cancellation may require a lawful proportionate payment for services actually supplied up to the time FPB receives your cancellation. An incomplete stage does not automatically earn its full allocation.</w:t>
      </w:r>
    </w:p>
    <w:p>
      <w:r>
        <w:t>No early-service charge is payable where the law does not permit it. Starting work alone does not end a cancellation right. For this sourcing instruction, full performance means delivery of the agreed Qualifying Property Opportunity and every agreed deliverable, subject to the applicable legal requirements.</w:t>
      </w:r>
    </w:p>
    <w:p>
      <w:r>
        <w:t>The separate full unsuccessful-search refund promise remains as stated in the Terms and Schedule.</w:t>
      </w:r>
    </w:p>
    <w:p>
      <w:r>
        <w:br w:type="page"/>
      </w:r>
    </w:p>
    <w:p>
      <w:pPr>
        <w:pStyle w:val="Heading1"/>
      </w:pPr>
      <w:r>
        <w:t>Optional consumer cancellation form</w:t>
      </w:r>
    </w:p>
    <w:p>
      <w:r>
        <w:t>Use this page only if you want to cancel. You may instead send any clear cancellation statement. You do not have to explain your reason or use this form.</w:t>
      </w:r>
    </w:p>
    <w:p>
      <w:r>
        <w:t>Service being cancelled ____________________________________________</w:t>
      </w:r>
    </w:p>
    <w:p>
      <w:r>
        <w:t>Contract conclusion or order date ____________________________________________</w:t>
      </w:r>
    </w:p>
    <w:p>
      <w:r>
        <w:t>Instruction reference if known ____________________________________________</w:t>
      </w:r>
    </w:p>
    <w:p>
      <w:r>
        <w:t>Consumer name or names ____________________________________________</w:t>
      </w:r>
    </w:p>
    <w:p>
      <w:r>
        <w:t>Consumer address ____________________________________________</w:t>
      </w:r>
    </w:p>
    <w:p>
      <w:r>
        <w:t>Email or telephone for acknowledgement (optional) ____________________________________________</w:t>
      </w:r>
    </w:p>
    <w:p>
      <w:r>
        <w:t>Date of this notice ____________________________________________</w:t>
      </w:r>
    </w:p>
    <w:p>
      <w:r>
        <w:t>Signature or signatures (only if submitted on paper) ____________________________________________</w:t>
      </w:r>
    </w:p>
    <w:p>
      <w:r>
        <w:t>Send to: THE FEMI PROPERTY BUSINESS LTD, 147 Long Riding, Basildon, Essex, SS14 1QT; femi@thefemipropertybusiness.co.uk. If sent by email, a handwritten signature is not required. Keep a copy and evidence of when you sent it.</w:t>
      </w:r>
    </w:p>
    <w:p>
      <w:r>
        <w:br w:type="page"/>
      </w:r>
    </w:p>
    <w:p>
      <w:pPr>
        <w:pStyle w:val="Heading1"/>
      </w:pPr>
      <w:r>
        <w:t>Service start choice and early start request</w:t>
      </w:r>
    </w:p>
    <w:p>
      <w:r>
        <w:t>This is a separate, optional choice for a client with an applicable consumer cancellation period. Payment, downloading documents or accepting the main Terms does not by itself request an early start.</w:t>
      </w:r>
    </w:p>
    <w:p>
      <w:r>
        <w:t>Client name and instruction reference ____________________________________________</w:t>
      </w:r>
    </w:p>
    <w:p>
      <w:r>
        <w:t>Agreement and Fee Schedule version ____________________________________________</w:t>
      </w:r>
    </w:p>
    <w:p>
      <w:r>
        <w:t>Contract conclusion date ____________________________________________</w:t>
      </w:r>
    </w:p>
    <w:p>
      <w:r>
        <w:t>Cancellation deadline including time ____________________________________________</w:t>
      </w:r>
    </w:p>
    <w:p>
      <w:pPr>
        <w:pStyle w:val="Heading2"/>
      </w:pPr>
      <w:r>
        <w:t>Choose one option yourself</w:t>
      </w:r>
    </w:p>
    <w:p>
      <w:r>
        <w:t>☐ Wait until the applicable cancellation period has ended. I do not request an early start. Leaving both options blank also means FPB waits.</w:t>
      </w:r>
    </w:p>
    <w:p>
      <w:r>
        <w:t>☐ Start during the applicable cancellation period. I expressly request FPB to begin the sourcing services in my agreed Instruction and Fee Schedule before that period ends, on the date stated below, subject to FPB confirming the other start conditions.</w:t>
      </w:r>
    </w:p>
    <w:p>
      <w:r>
        <w:t>Requested early start date (only if selected) ____________________________________________</w:t>
      </w:r>
    </w:p>
    <w:p>
      <w:pPr>
        <w:pStyle w:val="Heading2"/>
      </w:pPr>
      <w:r>
        <w:t>Read before choosing an early start</w:t>
      </w:r>
    </w:p>
    <w:p>
      <w:r>
        <w:t>I understand that I may still be able to cancel during the applicable period before full performance. If I cancel after a compliant requested start, I may have to pay a lawful proportionate amount for services actually supplied before FPB receives my cancellation. The signed Schedule identifies the total fee and fair stage allocations; incomplete stages are not automatically charged in full.</w:t>
      </w:r>
    </w:p>
    <w:p>
      <w:r>
        <w:t>☐ If I requested an early start above, I acknowledge that I may lose the statutory cancellation right once FPB has fully performed the contracted service during the cancellation period, provided the applicable legal requirements are met. Starting work alone does not remove that right.</w:t>
      </w:r>
    </w:p>
    <w:p>
      <w:r>
        <w:t>For this sourcing instruction, full performance means delivery of the Qualifying Property Opportunity and every agreed deliverable in the Schedule. My early-start choice does not establish that an opportunity qualifies, guarantee a purchase, waive other statutory rights or remove the full unsuccessful-search refund promise.</w:t>
      </w:r>
    </w:p>
    <w:p>
      <w:r>
        <w:t>Client signature or recorded electronic signature ____________________________________________</w:t>
      </w:r>
    </w:p>
    <w:p>
      <w:r>
        <w:t>Client name and date ____________________________________________</w:t>
      </w:r>
    </w:p>
    <w:p>
      <w:r>
        <w:t>For joint clients, each client’s choice and acknowledgement should be recorded separately. FPB will provide a copy of the completed request.</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rPr>
      <w:t>The Femi Property Business™ | Document reference: FPB-CS-2.0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0F2D52"/>
      <w:sz w:val="26"/>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b/>
      <w:bCs/>
      <w:color w:val="0F2D5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F2D52"/>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PBSmall">
    <w:name w:val="FPB Small"/>
    <w:pPr>
      <w:spacing w:after="40"/>
    </w:pPr>
    <w:rPr>
      <w:rFonts w:ascii="Arial" w:hAnsi="Arial"/>
      <w:color w:val="66666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